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4D" w:rsidRPr="00FF354D" w:rsidRDefault="00FF354D" w:rsidP="00FF354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bookmarkStart w:id="0" w:name="_GoBack"/>
      <w:bookmarkEnd w:id="0"/>
      <w:r w:rsidRPr="00FF354D">
        <w:rPr>
          <w:rFonts w:ascii="Courier New" w:eastAsia="Times New Roman" w:hAnsi="Courier New" w:cs="Courier New"/>
          <w:sz w:val="18"/>
          <w:szCs w:val="18"/>
        </w:rPr>
        <w:t>Department of Chemical Engineering, IIT Kanpur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                SEMINAR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Speaker   : Prof. V.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Kumaran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, 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            Chemical Engineering Department, 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            Indian Institute of Science, Bangalore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Topic     : Rheology of Lamellar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Mesophases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>Date      : Friday, March 2, 2012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>Place     : L-5, Lecture Hall Complex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Time      : 16:00 to 17:00 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>All are welcome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Tea will be served at 15:45 near L-5 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>Abstract: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The modeling of lamellar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mesophases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is complicated due to the two-way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coupling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between structure and rheology. A perfectly aligned lamellar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phase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>, for example, exhibits fluid like behavior when the normal to the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lamellae  is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along the shear or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vorticity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direction, but has a solid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like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resistance to flow when the normal is along  the flow direction. In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addition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>, even though a perfect defect free stack of layers is the final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equilibrium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state,  real samples are rarely defect free due to kinetic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constraints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>. The lamellar spacing is typically small compared to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macroscopic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scales (the distance between layers in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lyotropic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liquid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crystalline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phases is usually a few hundred  Angstroms and a macroscopic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sample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contains 104−106 lamellae), and so a flowing lamellar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mesophase</w:t>
      </w:r>
      <w:proofErr w:type="spellEnd"/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cannot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be modeled  using a microscopic description. It is necessary to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use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different simulation techniques (molecular,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mesoscale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,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macroscale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>)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for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accurately capturing the rheology of lamellar phases. First, we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present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a multi-scale modeling methodology to  link molecular and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mesoscale</w:t>
      </w:r>
      <w:proofErr w:type="spellEnd"/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simulations. A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mesoscale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model is then used to examine the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rheology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of a lamellar phase  under a linear shear flow. For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sufficiently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large system sizes, the final steady state is not a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perfectly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aligned state,  but rather a disordered state where there is a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dynamical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balance between the annealing of defects under shear  and the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spontaneous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creation of defects.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>About the Speaker: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Prof. V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Kumaran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. </w:t>
      </w: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obtained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his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B.Tech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in Chemical Engineering from IIT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Madras in 1987 </w:t>
      </w: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and  PhD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in Chemical Engineering from Cornell university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in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1991. After a post-doctoral stint at UCSB, he joined the Indian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Institute of Science Bangalore in 1993, where he is now a Professor.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His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research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areas broadly focuses on molecular studies and macroscopic 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applications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of complex fluids and complex flows. He has been the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recipient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of many awards and honors including the Shanti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Swarup</w:t>
      </w:r>
      <w:proofErr w:type="spellEnd"/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Bhatnagar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Prize in Engineering (2000), JC Bose National Fellowship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FF354D">
        <w:rPr>
          <w:rFonts w:ascii="Courier New" w:eastAsia="Times New Roman" w:hAnsi="Courier New" w:cs="Courier New"/>
          <w:sz w:val="18"/>
          <w:szCs w:val="18"/>
        </w:rPr>
        <w:t xml:space="preserve">(2007), and is </w:t>
      </w: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an  elected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Fellow of all the major Science and</w:t>
      </w:r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 xml:space="preserve">Engineering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acadmies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of India.</w:t>
      </w:r>
      <w:proofErr w:type="gram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He also serves in the editorial </w:t>
      </w: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>board  of</w:t>
      </w:r>
      <w:proofErr w:type="gramEnd"/>
    </w:p>
    <w:p w:rsidR="00FF354D" w:rsidRPr="00FF354D" w:rsidRDefault="00FF354D" w:rsidP="00FF3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proofErr w:type="gramStart"/>
      <w:r w:rsidRPr="00FF354D">
        <w:rPr>
          <w:rFonts w:ascii="Courier New" w:eastAsia="Times New Roman" w:hAnsi="Courier New" w:cs="Courier New"/>
          <w:sz w:val="18"/>
          <w:szCs w:val="18"/>
        </w:rPr>
        <w:t xml:space="preserve">Soft Matter and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Acta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FF354D">
        <w:rPr>
          <w:rFonts w:ascii="Courier New" w:eastAsia="Times New Roman" w:hAnsi="Courier New" w:cs="Courier New"/>
          <w:sz w:val="18"/>
          <w:szCs w:val="18"/>
        </w:rPr>
        <w:t>Mechanica</w:t>
      </w:r>
      <w:proofErr w:type="spellEnd"/>
      <w:r w:rsidRPr="00FF354D">
        <w:rPr>
          <w:rFonts w:ascii="Courier New" w:eastAsia="Times New Roman" w:hAnsi="Courier New" w:cs="Courier New"/>
          <w:sz w:val="18"/>
          <w:szCs w:val="18"/>
        </w:rPr>
        <w:t>.</w:t>
      </w:r>
      <w:proofErr w:type="gramEnd"/>
    </w:p>
    <w:p w:rsidR="002F5193" w:rsidRPr="00FF354D" w:rsidRDefault="002F5193" w:rsidP="00FF354D"/>
    <w:sectPr w:rsidR="002F5193" w:rsidRPr="00FF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34"/>
    <w:rsid w:val="00177BAC"/>
    <w:rsid w:val="00182E1C"/>
    <w:rsid w:val="00221B5B"/>
    <w:rsid w:val="002F5193"/>
    <w:rsid w:val="00313A94"/>
    <w:rsid w:val="00343A12"/>
    <w:rsid w:val="003E3553"/>
    <w:rsid w:val="003E4B11"/>
    <w:rsid w:val="006F34A7"/>
    <w:rsid w:val="007E59D1"/>
    <w:rsid w:val="00917034"/>
    <w:rsid w:val="00A57C58"/>
    <w:rsid w:val="00B3499A"/>
    <w:rsid w:val="00B41CF0"/>
    <w:rsid w:val="00C93E37"/>
    <w:rsid w:val="00D90D5B"/>
    <w:rsid w:val="00DB07CE"/>
    <w:rsid w:val="00DD7731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4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2200</Characters>
  <Application>Microsoft Office Word</Application>
  <DocSecurity>0</DocSecurity>
  <Lines>18</Lines>
  <Paragraphs>5</Paragraphs>
  <ScaleCrop>false</ScaleCrop>
  <Company>Indian Institute of Technology Kanpur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Print</cp:lastModifiedBy>
  <cp:revision>4</cp:revision>
  <dcterms:created xsi:type="dcterms:W3CDTF">2012-02-07T06:46:00Z</dcterms:created>
  <dcterms:modified xsi:type="dcterms:W3CDTF">2012-03-01T11:46:00Z</dcterms:modified>
</cp:coreProperties>
</file>